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905C69" w:rsidRDefault="00B52804" w:rsidP="00905C69">
      <w:pPr>
        <w:pStyle w:val="Nessunaspaziatura"/>
        <w:jc w:val="center"/>
        <w:rPr>
          <w:b/>
          <w:szCs w:val="24"/>
        </w:rPr>
      </w:pPr>
      <w:bookmarkStart w:id="0" w:name="_GoBack"/>
      <w:bookmarkEnd w:id="0"/>
      <w:r w:rsidRPr="00B52804">
        <w:rPr>
          <w:b/>
          <w:szCs w:val="24"/>
        </w:rPr>
        <w:t xml:space="preserve">FORNITURA </w:t>
      </w:r>
      <w:r w:rsidR="0099419E" w:rsidRPr="0099419E">
        <w:rPr>
          <w:b/>
          <w:szCs w:val="24"/>
        </w:rPr>
        <w:t>DEI “PANNELLI RIFLETTENTI PER LO SPECCHIO PRIMARIO, QUALE PARTE DEL SISTEMA DI SUPERFICIE ATTIVA, DELLA ANTENNA PARABOLICA DIAMETRO 32 METRI INSTALLATA PRESSO LA STAZIONE RADIOASTRONOMICA DI MEDICINA (BO)”</w:t>
      </w:r>
      <w:r w:rsidRPr="00905C69">
        <w:rPr>
          <w:b/>
          <w:szCs w:val="24"/>
        </w:rPr>
        <w:t xml:space="preserve"> -</w:t>
      </w:r>
      <w:r w:rsidR="00905C69" w:rsidRPr="00905C69">
        <w:rPr>
          <w:b/>
          <w:szCs w:val="24"/>
        </w:rPr>
        <w:t xml:space="preserve"> </w:t>
      </w:r>
      <w:r>
        <w:rPr>
          <w:b/>
          <w:szCs w:val="24"/>
        </w:rPr>
        <w:t>D</w:t>
      </w:r>
      <w:r>
        <w:rPr>
          <w:b/>
          <w:szCs w:val="24"/>
          <w:lang w:val="it-IT"/>
        </w:rPr>
        <w:t>UG</w:t>
      </w:r>
      <w:r w:rsidR="00BA27E0" w:rsidRPr="00905C69">
        <w:rPr>
          <w:b/>
          <w:szCs w:val="24"/>
        </w:rPr>
        <w:t>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905C69" w:rsidRDefault="00905C69" w:rsidP="00905C69">
      <w:pPr>
        <w:pBdr>
          <w:top w:val="single" w:sz="4" w:space="1" w:color="00000A"/>
          <w:left w:val="single" w:sz="4" w:space="4" w:color="00000A"/>
          <w:bottom w:val="single" w:sz="4" w:space="1" w:color="00000A"/>
          <w:right w:val="single" w:sz="4" w:space="4" w:color="00000A"/>
        </w:pBdr>
        <w:shd w:val="clear" w:color="auto" w:fill="BFBFBF"/>
        <w:jc w:val="center"/>
        <w:rPr>
          <w:rFonts w:ascii="Arial" w:hAnsi="Arial" w:cs="Arial"/>
          <w:b/>
          <w:w w:val="0"/>
          <w:sz w:val="20"/>
          <w:szCs w:val="15"/>
        </w:rPr>
      </w:pPr>
      <w:r w:rsidRPr="00905C69">
        <w:rPr>
          <w:rFonts w:ascii="Arial" w:hAnsi="Arial" w:cs="Arial"/>
          <w:b/>
          <w:sz w:val="20"/>
          <w:szCs w:val="15"/>
        </w:rPr>
        <w:t xml:space="preserve">Numero dell'avviso nella Gazzetta </w:t>
      </w:r>
      <w:r>
        <w:rPr>
          <w:rFonts w:ascii="Arial" w:hAnsi="Arial" w:cs="Arial"/>
          <w:b/>
          <w:sz w:val="20"/>
          <w:szCs w:val="15"/>
        </w:rPr>
        <w:t>Ufficiale della Unione Europea</w:t>
      </w:r>
      <w:r w:rsidRPr="00905C69">
        <w:rPr>
          <w:rFonts w:ascii="Arial" w:hAnsi="Arial" w:cs="Arial"/>
          <w:b/>
          <w:sz w:val="20"/>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835A15">
      <w:pPr>
        <w:pStyle w:val="SectionTitle"/>
        <w:spacing w:after="100" w:afterAutospacing="1"/>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52804">
            <w:pPr>
              <w:rPr>
                <w:rFonts w:ascii="Arial" w:hAnsi="Arial" w:cs="Arial"/>
                <w:color w:val="000000"/>
                <w:sz w:val="14"/>
                <w:szCs w:val="14"/>
              </w:rPr>
            </w:pPr>
            <w:r>
              <w:rPr>
                <w:rFonts w:ascii="Arial" w:hAnsi="Arial" w:cs="Arial"/>
                <w:color w:val="000000"/>
                <w:sz w:val="14"/>
                <w:szCs w:val="14"/>
              </w:rPr>
              <w:t>INAF – ISTITUTO DI RADIOASTRONOMIA</w:t>
            </w:r>
            <w:r w:rsidR="00F645D9">
              <w:rPr>
                <w:rFonts w:ascii="Arial" w:hAnsi="Arial" w:cs="Arial"/>
                <w:color w:val="000000"/>
                <w:sz w:val="14"/>
                <w:szCs w:val="14"/>
              </w:rPr>
              <w:t xml:space="preserve"> DI BOLOGNA</w:t>
            </w:r>
          </w:p>
          <w:p w:rsidR="00A23B3E" w:rsidRPr="003A443E" w:rsidRDefault="006E044D">
            <w:pPr>
              <w:rPr>
                <w:color w:val="000000"/>
              </w:rPr>
            </w:pPr>
            <w:r>
              <w:rPr>
                <w:rFonts w:ascii="Arial" w:hAnsi="Arial" w:cs="Arial"/>
                <w:color w:val="000000"/>
                <w:sz w:val="14"/>
                <w:szCs w:val="14"/>
              </w:rPr>
              <w:t xml:space="preserve">Istituto Nazionale di Astrofisica </w:t>
            </w:r>
            <w:r w:rsidR="00835A15">
              <w:rPr>
                <w:rFonts w:ascii="Arial" w:hAnsi="Arial" w:cs="Arial"/>
                <w:color w:val="000000"/>
                <w:sz w:val="14"/>
                <w:szCs w:val="14"/>
              </w:rPr>
              <w:t xml:space="preserve">      </w:t>
            </w:r>
            <w:r w:rsidR="00835A15" w:rsidRPr="00472410">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52804" w:rsidRDefault="00B52804" w:rsidP="00F645D9">
            <w:pPr>
              <w:rPr>
                <w:rFonts w:ascii="Arial" w:hAnsi="Arial" w:cs="Arial"/>
                <w:b/>
                <w:i/>
                <w:sz w:val="14"/>
                <w:szCs w:val="14"/>
              </w:rPr>
            </w:pPr>
            <w:r w:rsidRPr="00B52804">
              <w:rPr>
                <w:rFonts w:ascii="Arial" w:hAnsi="Arial" w:cs="Arial"/>
                <w:b/>
                <w:i/>
                <w:sz w:val="14"/>
                <w:szCs w:val="14"/>
              </w:rPr>
              <w:t xml:space="preserve">Fornitura dei </w:t>
            </w:r>
            <w:r w:rsidR="00F645D9" w:rsidRPr="00F645D9">
              <w:rPr>
                <w:rFonts w:ascii="Arial" w:hAnsi="Arial" w:cs="Arial"/>
                <w:b/>
                <w:i/>
                <w:sz w:val="14"/>
                <w:szCs w:val="14"/>
              </w:rPr>
              <w:t>“Pannelli Riflettenti per lo specchio primario, quale parte del Sistema di Superficie Attiva, della antenna parabolica diametro 32 metri installata presso la Stazione Radioastronomica di Medicina (BO)”</w:t>
            </w:r>
            <w:r w:rsidRPr="00B52804">
              <w:rPr>
                <w:rFonts w:ascii="Arial" w:hAnsi="Arial" w:cs="Arial"/>
                <w:b/>
                <w:i/>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9D5E7F" w:rsidRDefault="00A23B3E" w:rsidP="009D5E7F">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9D5E7F">
            <w:pPr>
              <w:rPr>
                <w:color w:val="000000"/>
              </w:rPr>
            </w:pPr>
            <w:r w:rsidRPr="003A443E">
              <w:rPr>
                <w:rFonts w:ascii="Arial" w:hAnsi="Arial" w:cs="Arial"/>
                <w:color w:val="000000"/>
                <w:sz w:val="14"/>
                <w:szCs w:val="14"/>
              </w:rPr>
              <w:t>C</w:t>
            </w:r>
            <w:r w:rsidR="009D5E7F">
              <w:rPr>
                <w:rFonts w:ascii="Arial" w:hAnsi="Arial" w:cs="Arial"/>
                <w:color w:val="000000"/>
                <w:sz w:val="14"/>
                <w:szCs w:val="14"/>
              </w:rPr>
              <w:t>odice progetto</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B45C9">
            <w:pPr>
              <w:rPr>
                <w:rFonts w:ascii="Arial" w:hAnsi="Arial" w:cs="Arial"/>
                <w:color w:val="000000"/>
                <w:sz w:val="14"/>
                <w:szCs w:val="14"/>
              </w:rPr>
            </w:pPr>
            <w:r>
              <w:rPr>
                <w:rFonts w:ascii="Arial" w:hAnsi="Arial" w:cs="Arial"/>
                <w:color w:val="000000"/>
                <w:sz w:val="14"/>
                <w:szCs w:val="14"/>
              </w:rPr>
              <w:t>84659101F1</w:t>
            </w:r>
          </w:p>
          <w:p w:rsidR="00EB45C9" w:rsidRDefault="00EB45C9" w:rsidP="00BA27E0">
            <w:pPr>
              <w:rPr>
                <w:rFonts w:ascii="Arial" w:hAnsi="Arial" w:cs="Arial"/>
                <w:color w:val="000000"/>
                <w:sz w:val="14"/>
                <w:szCs w:val="14"/>
              </w:rPr>
            </w:pPr>
            <w:r w:rsidRPr="00CC2623">
              <w:rPr>
                <w:rFonts w:ascii="Arial" w:hAnsi="Arial" w:cs="Arial"/>
                <w:color w:val="000000"/>
                <w:sz w:val="14"/>
                <w:szCs w:val="14"/>
              </w:rPr>
              <w:t>C56C18000840005</w:t>
            </w:r>
          </w:p>
          <w:p w:rsidR="00D11118" w:rsidRPr="00BA27E0" w:rsidRDefault="00EB45C9" w:rsidP="00EB45C9">
            <w:pPr>
              <w:rPr>
                <w:rFonts w:ascii="Arial" w:hAnsi="Arial" w:cs="Arial"/>
                <w:color w:val="000000"/>
                <w:sz w:val="14"/>
                <w:szCs w:val="14"/>
              </w:rPr>
            </w:pPr>
            <w:r w:rsidRPr="00CC2623">
              <w:rPr>
                <w:rFonts w:ascii="Arial" w:hAnsi="Arial" w:cs="Arial"/>
                <w:color w:val="000000"/>
                <w:sz w:val="14"/>
                <w:szCs w:val="14"/>
              </w:rPr>
              <w:t xml:space="preserve">F97220210583201900047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81"/>
        <w:gridCol w:w="36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35A15">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lastRenderedPageBreak/>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6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E23D21" w:rsidRDefault="00E23D21">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VI: Dichiarazioni </w:t>
      </w:r>
      <w:r w:rsidR="00FD23AC">
        <w:rPr>
          <w:sz w:val="19"/>
          <w:szCs w:val="19"/>
        </w:rPr>
        <w:t xml:space="preserve">integrative e </w:t>
      </w:r>
      <w:r>
        <w:rPr>
          <w:sz w:val="19"/>
          <w:szCs w:val="19"/>
        </w:rPr>
        <w:t>finali</w:t>
      </w:r>
    </w:p>
    <w:p w:rsidR="00FD23AC" w:rsidRDefault="00FD23AC" w:rsidP="00FD23AC">
      <w:pPr>
        <w:jc w:val="center"/>
        <w:rPr>
          <w:rFonts w:ascii="Arial" w:hAnsi="Arial" w:cs="Arial"/>
          <w:b/>
          <w:w w:val="0"/>
          <w:sz w:val="15"/>
          <w:szCs w:val="15"/>
        </w:rPr>
      </w:pPr>
      <w:r>
        <w:rPr>
          <w:rFonts w:ascii="Arial" w:hAnsi="Arial" w:cs="Arial"/>
          <w:b/>
          <w:w w:val="0"/>
          <w:sz w:val="15"/>
          <w:szCs w:val="15"/>
        </w:rPr>
        <w:t>DICHIARAZIONI INTEGRATIVE</w:t>
      </w:r>
    </w:p>
    <w:p w:rsidR="00FD23AC" w:rsidRDefault="00FD23AC" w:rsidP="00FD23AC">
      <w:pPr>
        <w:rPr>
          <w:rFonts w:ascii="Arial" w:hAnsi="Arial" w:cs="Arial"/>
          <w:b/>
          <w:w w:val="0"/>
          <w:sz w:val="15"/>
          <w:szCs w:val="15"/>
        </w:rPr>
      </w:pPr>
      <w:r>
        <w:rPr>
          <w:rFonts w:ascii="Arial" w:hAnsi="Arial" w:cs="Arial"/>
          <w:b/>
          <w:w w:val="0"/>
          <w:sz w:val="15"/>
          <w:szCs w:val="15"/>
        </w:rPr>
        <w:t xml:space="preserve">L'operatore economico </w:t>
      </w:r>
      <w:r w:rsidRPr="00FD23AC">
        <w:rPr>
          <w:rFonts w:ascii="Arial" w:hAnsi="Arial" w:cs="Arial"/>
          <w:b/>
          <w:w w:val="0"/>
          <w:sz w:val="15"/>
          <w:szCs w:val="15"/>
        </w:rPr>
        <w:t>non resident</w:t>
      </w:r>
      <w:r>
        <w:rPr>
          <w:rFonts w:ascii="Arial" w:hAnsi="Arial" w:cs="Arial"/>
          <w:b/>
          <w:w w:val="0"/>
          <w:sz w:val="15"/>
          <w:szCs w:val="15"/>
        </w:rPr>
        <w:t>e</w:t>
      </w:r>
      <w:r w:rsidRPr="00FD23AC">
        <w:rPr>
          <w:rFonts w:ascii="Arial" w:hAnsi="Arial" w:cs="Arial"/>
          <w:b/>
          <w:w w:val="0"/>
          <w:sz w:val="15"/>
          <w:szCs w:val="15"/>
        </w:rPr>
        <w:t xml:space="preserve"> e priv</w:t>
      </w:r>
      <w:r>
        <w:rPr>
          <w:rFonts w:ascii="Arial" w:hAnsi="Arial" w:cs="Arial"/>
          <w:b/>
          <w:w w:val="0"/>
          <w:sz w:val="15"/>
          <w:szCs w:val="15"/>
        </w:rPr>
        <w:t>o</w:t>
      </w:r>
      <w:r w:rsidRPr="00FD23AC">
        <w:rPr>
          <w:rFonts w:ascii="Arial" w:hAnsi="Arial" w:cs="Arial"/>
          <w:b/>
          <w:w w:val="0"/>
          <w:sz w:val="15"/>
          <w:szCs w:val="15"/>
        </w:rPr>
        <w:t xml:space="preserve"> di </w:t>
      </w:r>
      <w:r>
        <w:rPr>
          <w:rFonts w:ascii="Arial" w:hAnsi="Arial" w:cs="Arial"/>
          <w:b/>
          <w:w w:val="0"/>
          <w:sz w:val="15"/>
          <w:szCs w:val="15"/>
        </w:rPr>
        <w:t>stabile organizzazione in Italia</w:t>
      </w:r>
    </w:p>
    <w:p w:rsidR="00FD23AC" w:rsidRPr="00FD23AC" w:rsidRDefault="00FD23AC" w:rsidP="00FD23AC">
      <w:pPr>
        <w:pStyle w:val="Paragrafoelenco"/>
        <w:numPr>
          <w:ilvl w:val="0"/>
          <w:numId w:val="18"/>
        </w:numPr>
        <w:rPr>
          <w:rFonts w:ascii="Arial" w:hAnsi="Arial" w:cs="Arial"/>
          <w:b/>
          <w:w w:val="0"/>
          <w:sz w:val="15"/>
          <w:szCs w:val="15"/>
        </w:rPr>
      </w:pPr>
      <w:r w:rsidRPr="00FD23AC">
        <w:rPr>
          <w:rFonts w:ascii="Arial" w:hAnsi="Arial" w:cs="Arial"/>
          <w:w w:val="0"/>
          <w:sz w:val="15"/>
          <w:szCs w:val="15"/>
        </w:rPr>
        <w:t xml:space="preserve">si impegna ad uniformarsi, in caso di aggiudicazione, alla disciplina di cui agli articoli 17, comma 2, e 53, comma 3 del </w:t>
      </w:r>
      <w:proofErr w:type="spellStart"/>
      <w:r w:rsidRPr="00FD23AC">
        <w:rPr>
          <w:rFonts w:ascii="Arial" w:hAnsi="Arial" w:cs="Arial"/>
          <w:w w:val="0"/>
          <w:sz w:val="15"/>
          <w:szCs w:val="15"/>
        </w:rPr>
        <w:t>d.p.r.</w:t>
      </w:r>
      <w:proofErr w:type="spellEnd"/>
      <w:r w:rsidRPr="00FD23AC">
        <w:rPr>
          <w:rFonts w:ascii="Arial" w:hAnsi="Arial" w:cs="Arial"/>
          <w:w w:val="0"/>
          <w:sz w:val="15"/>
          <w:szCs w:val="15"/>
        </w:rPr>
        <w:t xml:space="preserve">  633/1972 e a comunicare alla stazione appaltante la nomina del proprio rappresentante fiscale, nelle forme di legge</w:t>
      </w:r>
    </w:p>
    <w:p w:rsidR="00FD23AC" w:rsidRPr="00FD23AC" w:rsidRDefault="00FD23AC" w:rsidP="00FD23AC">
      <w:pPr>
        <w:pStyle w:val="Paragrafoelenco"/>
        <w:numPr>
          <w:ilvl w:val="0"/>
          <w:numId w:val="18"/>
        </w:numPr>
        <w:rPr>
          <w:rFonts w:ascii="Arial" w:hAnsi="Arial" w:cs="Arial"/>
          <w:w w:val="0"/>
          <w:sz w:val="15"/>
          <w:szCs w:val="15"/>
        </w:rPr>
      </w:pPr>
      <w:r w:rsidRPr="00FD23AC">
        <w:rPr>
          <w:rFonts w:ascii="Arial" w:hAnsi="Arial" w:cs="Arial"/>
          <w:w w:val="0"/>
          <w:sz w:val="15"/>
          <w:szCs w:val="15"/>
        </w:rPr>
        <w:t xml:space="preserve">indica </w:t>
      </w:r>
      <w:r>
        <w:rPr>
          <w:rFonts w:ascii="Arial" w:hAnsi="Arial" w:cs="Arial"/>
          <w:w w:val="0"/>
          <w:sz w:val="15"/>
          <w:szCs w:val="15"/>
        </w:rPr>
        <w:t xml:space="preserve">che </w:t>
      </w:r>
      <w:r w:rsidRPr="00FD23AC">
        <w:rPr>
          <w:rFonts w:ascii="Arial" w:hAnsi="Arial" w:cs="Arial"/>
          <w:w w:val="0"/>
          <w:sz w:val="15"/>
          <w:szCs w:val="15"/>
        </w:rPr>
        <w:t xml:space="preserve">l’indirizzo di posta elettronica </w:t>
      </w:r>
      <w:r>
        <w:rPr>
          <w:rFonts w:ascii="Arial" w:hAnsi="Arial" w:cs="Arial"/>
          <w:w w:val="0"/>
          <w:sz w:val="15"/>
          <w:szCs w:val="15"/>
        </w:rPr>
        <w:t>[</w:t>
      </w:r>
      <w:r w:rsidRPr="00197681">
        <w:rPr>
          <w:rFonts w:ascii="Arial" w:hAnsi="Arial" w:cs="Arial"/>
          <w:b/>
          <w:i/>
          <w:w w:val="0"/>
          <w:sz w:val="15"/>
          <w:szCs w:val="15"/>
        </w:rPr>
        <w:t>inserire email</w:t>
      </w:r>
      <w:r>
        <w:rPr>
          <w:rFonts w:ascii="Arial" w:hAnsi="Arial" w:cs="Arial"/>
          <w:w w:val="0"/>
          <w:sz w:val="15"/>
          <w:szCs w:val="15"/>
        </w:rPr>
        <w:t xml:space="preserve"> ] </w:t>
      </w:r>
      <w:r w:rsidR="00197681">
        <w:rPr>
          <w:rFonts w:ascii="Arial" w:hAnsi="Arial" w:cs="Arial"/>
          <w:w w:val="0"/>
          <w:sz w:val="15"/>
          <w:szCs w:val="15"/>
        </w:rPr>
        <w:t xml:space="preserve"> è quello che la stazione appaltante potrà utilizzare </w:t>
      </w:r>
      <w:r w:rsidRPr="00FD23AC">
        <w:rPr>
          <w:rFonts w:ascii="Arial" w:hAnsi="Arial" w:cs="Arial"/>
          <w:w w:val="0"/>
          <w:sz w:val="15"/>
          <w:szCs w:val="15"/>
        </w:rPr>
        <w:t>ai fini delle comunicazioni di cui all’art. 76, comma 5 del Codice</w:t>
      </w:r>
      <w:r w:rsidR="00197681">
        <w:rPr>
          <w:rFonts w:ascii="Arial" w:hAnsi="Arial" w:cs="Arial"/>
          <w:w w:val="0"/>
          <w:sz w:val="15"/>
          <w:szCs w:val="15"/>
        </w:rPr>
        <w:t>, ovvero per tutte le comunicazioni ufficiali per le quali dovesse insorgere l’esigenza nel corso della procedura</w:t>
      </w:r>
    </w:p>
    <w:p w:rsidR="00FD23AC" w:rsidRPr="00197681" w:rsidRDefault="00197681" w:rsidP="00197681">
      <w:pPr>
        <w:jc w:val="center"/>
        <w:rPr>
          <w:rFonts w:ascii="Arial" w:hAnsi="Arial" w:cs="Arial"/>
          <w:b/>
          <w:w w:val="0"/>
          <w:sz w:val="15"/>
          <w:szCs w:val="15"/>
        </w:rPr>
      </w:pPr>
      <w:r>
        <w:rPr>
          <w:rFonts w:ascii="Arial" w:hAnsi="Arial" w:cs="Arial"/>
          <w:b/>
          <w:w w:val="0"/>
          <w:sz w:val="15"/>
          <w:szCs w:val="15"/>
        </w:rPr>
        <w:t>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3"/>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Pr="00BF74E1" w:rsidRDefault="00A23B3E">
      <w:pPr>
        <w:rPr>
          <w:rFonts w:ascii="Arial" w:hAnsi="Arial" w:cs="Arial"/>
          <w:i/>
          <w:sz w:val="14"/>
          <w:szCs w:val="14"/>
        </w:rPr>
      </w:pPr>
      <w:r>
        <w:rPr>
          <w:rFonts w:ascii="Arial" w:hAnsi="Arial" w:cs="Arial"/>
          <w:i/>
          <w:sz w:val="15"/>
          <w:szCs w:val="15"/>
        </w:rPr>
        <w:t xml:space="preserve"> </w:t>
      </w:r>
    </w:p>
    <w:p w:rsidR="000A7B33" w:rsidRPr="00197681" w:rsidRDefault="00A23B3E">
      <w:pPr>
        <w:rPr>
          <w:rFonts w:ascii="Arial" w:hAnsi="Arial" w:cs="Arial"/>
          <w:sz w:val="14"/>
          <w:szCs w:val="14"/>
        </w:rPr>
      </w:pPr>
      <w:r w:rsidRPr="00BF74E1">
        <w:rPr>
          <w:rFonts w:ascii="Arial" w:hAnsi="Arial" w:cs="Arial"/>
          <w:sz w:val="14"/>
          <w:szCs w:val="14"/>
        </w:rPr>
        <w:t>Data, luogo e, se richiesto o necessario, firma/firme: [……………….……]</w:t>
      </w:r>
      <w:bookmarkStart w:id="4" w:name="_DV_C939"/>
      <w:bookmarkEnd w:id="4"/>
    </w:p>
    <w:sectPr w:rsidR="000A7B33" w:rsidRPr="00197681" w:rsidSect="00FD23AC">
      <w:footerReference w:type="default" r:id="rId19"/>
      <w:pgSz w:w="12240" w:h="15840"/>
      <w:pgMar w:top="1440" w:right="1041"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CE" w:rsidRDefault="002518CE">
      <w:pPr>
        <w:spacing w:before="0" w:after="0"/>
      </w:pPr>
      <w:r>
        <w:separator/>
      </w:r>
    </w:p>
  </w:endnote>
  <w:endnote w:type="continuationSeparator" w:id="0">
    <w:p w:rsidR="002518CE" w:rsidRDefault="00251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Heavy Heap"/>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D9" w:rsidRPr="00D509A5" w:rsidRDefault="00F645D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9419E">
      <w:rPr>
        <w:rFonts w:ascii="Calibri" w:hAnsi="Calibri"/>
        <w:noProof/>
        <w:sz w:val="20"/>
        <w:szCs w:val="20"/>
      </w:rPr>
      <w:t>1</w:t>
    </w:r>
    <w:r w:rsidRPr="00D509A5">
      <w:rPr>
        <w:rFonts w:ascii="Calibri" w:hAnsi="Calibri"/>
        <w:sz w:val="20"/>
        <w:szCs w:val="20"/>
      </w:rPr>
      <w:fldChar w:fldCharType="end"/>
    </w:r>
  </w:p>
  <w:p w:rsidR="00F645D9" w:rsidRDefault="00F64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CE" w:rsidRDefault="002518CE">
      <w:pPr>
        <w:spacing w:before="0" w:after="0"/>
      </w:pPr>
      <w:r>
        <w:separator/>
      </w:r>
    </w:p>
  </w:footnote>
  <w:footnote w:type="continuationSeparator" w:id="0">
    <w:p w:rsidR="002518CE" w:rsidRDefault="002518CE">
      <w:pPr>
        <w:spacing w:before="0" w:after="0"/>
      </w:pPr>
      <w:r>
        <w:continuationSeparator/>
      </w:r>
    </w:p>
  </w:footnote>
  <w:footnote w:id="1">
    <w:p w:rsidR="00F645D9" w:rsidRPr="001F35A9" w:rsidRDefault="00F645D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645D9" w:rsidRPr="001F35A9" w:rsidRDefault="00F645D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F645D9" w:rsidRPr="001F35A9" w:rsidRDefault="00F645D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rsidR="00F645D9" w:rsidRPr="001F35A9" w:rsidRDefault="00F645D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645D9" w:rsidRPr="001F35A9" w:rsidRDefault="00F645D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645D9" w:rsidRPr="001F35A9" w:rsidRDefault="00F645D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645D9" w:rsidRPr="001F35A9" w:rsidRDefault="00F645D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rsidR="00F645D9" w:rsidRPr="001F35A9" w:rsidRDefault="00F645D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F645D9" w:rsidRPr="001F35A9" w:rsidRDefault="00F645D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F645D9" w:rsidRPr="003E60D1" w:rsidRDefault="00F645D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F645D9" w:rsidRPr="003E60D1" w:rsidRDefault="00F645D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F645D9" w:rsidRPr="003E60D1" w:rsidRDefault="00F645D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F645D9" w:rsidRPr="003E60D1" w:rsidRDefault="00F645D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F645D9" w:rsidRPr="003E60D1" w:rsidRDefault="00F645D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F645D9" w:rsidRPr="003E60D1" w:rsidRDefault="00F645D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F645D9" w:rsidRPr="003E60D1" w:rsidRDefault="00F645D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F645D9" w:rsidRPr="003E60D1" w:rsidRDefault="00F645D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F645D9" w:rsidRPr="003E60D1" w:rsidRDefault="00F645D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F645D9" w:rsidRPr="003E60D1" w:rsidRDefault="00F645D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F645D9" w:rsidRPr="003E60D1" w:rsidRDefault="00F645D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F645D9" w:rsidRPr="003E60D1" w:rsidRDefault="00F645D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F645D9" w:rsidRPr="00BF74E1" w:rsidRDefault="00F645D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F645D9" w:rsidRPr="00F351F0" w:rsidRDefault="00F645D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F645D9" w:rsidRPr="003E60D1" w:rsidRDefault="00F645D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F645D9" w:rsidRPr="003E60D1" w:rsidRDefault="00F645D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F645D9" w:rsidRPr="003E60D1" w:rsidRDefault="00F645D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F645D9" w:rsidRPr="003E60D1" w:rsidRDefault="00F645D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F645D9" w:rsidRPr="003E60D1" w:rsidRDefault="00F645D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F645D9" w:rsidRPr="003E60D1" w:rsidRDefault="00F645D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F645D9" w:rsidRPr="003E60D1" w:rsidRDefault="00F645D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rsidR="00F645D9" w:rsidRPr="003E60D1" w:rsidRDefault="00F645D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BDA4A0D"/>
    <w:multiLevelType w:val="hybridMultilevel"/>
    <w:tmpl w:val="52921A9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D3E7EF2"/>
    <w:multiLevelType w:val="hybridMultilevel"/>
    <w:tmpl w:val="B718C3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2D61"/>
    <w:rsid w:val="000A7B33"/>
    <w:rsid w:val="000B5314"/>
    <w:rsid w:val="000E5FBC"/>
    <w:rsid w:val="00121BF6"/>
    <w:rsid w:val="001752F0"/>
    <w:rsid w:val="00197681"/>
    <w:rsid w:val="001D3A2B"/>
    <w:rsid w:val="001D56C2"/>
    <w:rsid w:val="001F35A9"/>
    <w:rsid w:val="002518CE"/>
    <w:rsid w:val="00270DA2"/>
    <w:rsid w:val="00273302"/>
    <w:rsid w:val="002A21BC"/>
    <w:rsid w:val="002C169E"/>
    <w:rsid w:val="002D50E9"/>
    <w:rsid w:val="002E43BE"/>
    <w:rsid w:val="00316FAD"/>
    <w:rsid w:val="003305ED"/>
    <w:rsid w:val="00350D7E"/>
    <w:rsid w:val="0036728A"/>
    <w:rsid w:val="00384132"/>
    <w:rsid w:val="0038639D"/>
    <w:rsid w:val="00392A49"/>
    <w:rsid w:val="003A443E"/>
    <w:rsid w:val="003B3636"/>
    <w:rsid w:val="003E60D1"/>
    <w:rsid w:val="003E7810"/>
    <w:rsid w:val="004234D1"/>
    <w:rsid w:val="00472410"/>
    <w:rsid w:val="005132F7"/>
    <w:rsid w:val="00516CEA"/>
    <w:rsid w:val="005309A4"/>
    <w:rsid w:val="0058406C"/>
    <w:rsid w:val="005B2BF2"/>
    <w:rsid w:val="005B3B08"/>
    <w:rsid w:val="005C49E6"/>
    <w:rsid w:val="005E2955"/>
    <w:rsid w:val="00625142"/>
    <w:rsid w:val="00635C8F"/>
    <w:rsid w:val="0064014A"/>
    <w:rsid w:val="006879D2"/>
    <w:rsid w:val="006A5E21"/>
    <w:rsid w:val="006B430C"/>
    <w:rsid w:val="006B4D39"/>
    <w:rsid w:val="006E044D"/>
    <w:rsid w:val="006F3D34"/>
    <w:rsid w:val="00766402"/>
    <w:rsid w:val="007B50B2"/>
    <w:rsid w:val="008154AA"/>
    <w:rsid w:val="00835A15"/>
    <w:rsid w:val="0089654F"/>
    <w:rsid w:val="008C734C"/>
    <w:rsid w:val="008E3A62"/>
    <w:rsid w:val="008F12E6"/>
    <w:rsid w:val="00900583"/>
    <w:rsid w:val="00905C69"/>
    <w:rsid w:val="00934658"/>
    <w:rsid w:val="009644B4"/>
    <w:rsid w:val="00983B22"/>
    <w:rsid w:val="0099419E"/>
    <w:rsid w:val="009D5E7F"/>
    <w:rsid w:val="009E204E"/>
    <w:rsid w:val="009E65CE"/>
    <w:rsid w:val="00A23B3E"/>
    <w:rsid w:val="00A30C1F"/>
    <w:rsid w:val="00A30CBB"/>
    <w:rsid w:val="00A45F79"/>
    <w:rsid w:val="00A46950"/>
    <w:rsid w:val="00A53D70"/>
    <w:rsid w:val="00A77BE4"/>
    <w:rsid w:val="00AA2252"/>
    <w:rsid w:val="00AA5F93"/>
    <w:rsid w:val="00AE5CFF"/>
    <w:rsid w:val="00AE6AB5"/>
    <w:rsid w:val="00B32C28"/>
    <w:rsid w:val="00B52804"/>
    <w:rsid w:val="00B64AE6"/>
    <w:rsid w:val="00B64C64"/>
    <w:rsid w:val="00B80BA0"/>
    <w:rsid w:val="00B858F3"/>
    <w:rsid w:val="00B91406"/>
    <w:rsid w:val="00BA27E0"/>
    <w:rsid w:val="00BA4F12"/>
    <w:rsid w:val="00BB116C"/>
    <w:rsid w:val="00BB639E"/>
    <w:rsid w:val="00BC09F5"/>
    <w:rsid w:val="00BF74E1"/>
    <w:rsid w:val="00C03658"/>
    <w:rsid w:val="00C427DB"/>
    <w:rsid w:val="00C47D53"/>
    <w:rsid w:val="00C60A33"/>
    <w:rsid w:val="00C64D4B"/>
    <w:rsid w:val="00C92169"/>
    <w:rsid w:val="00CA04F3"/>
    <w:rsid w:val="00CC2623"/>
    <w:rsid w:val="00CC764A"/>
    <w:rsid w:val="00CD2288"/>
    <w:rsid w:val="00CD3E4F"/>
    <w:rsid w:val="00CF449A"/>
    <w:rsid w:val="00D11118"/>
    <w:rsid w:val="00D27DB2"/>
    <w:rsid w:val="00D509A5"/>
    <w:rsid w:val="00D64744"/>
    <w:rsid w:val="00D92A41"/>
    <w:rsid w:val="00D93877"/>
    <w:rsid w:val="00DA7329"/>
    <w:rsid w:val="00DB1130"/>
    <w:rsid w:val="00DE4996"/>
    <w:rsid w:val="00E0264E"/>
    <w:rsid w:val="00E23D21"/>
    <w:rsid w:val="00EB216B"/>
    <w:rsid w:val="00EB45C9"/>
    <w:rsid w:val="00EB45DC"/>
    <w:rsid w:val="00F11509"/>
    <w:rsid w:val="00F26DE7"/>
    <w:rsid w:val="00F351F0"/>
    <w:rsid w:val="00F447A3"/>
    <w:rsid w:val="00F51F37"/>
    <w:rsid w:val="00F575CF"/>
    <w:rsid w:val="00F62D30"/>
    <w:rsid w:val="00F62F53"/>
    <w:rsid w:val="00F645D9"/>
    <w:rsid w:val="00F672A2"/>
    <w:rsid w:val="00F9449A"/>
    <w:rsid w:val="00F95202"/>
    <w:rsid w:val="00FB3543"/>
    <w:rsid w:val="00FD23A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D23AC"/>
    <w:pPr>
      <w:ind w:left="720"/>
      <w:contextualSpacing/>
    </w:pPr>
  </w:style>
  <w:style w:type="paragraph" w:styleId="Nessunaspaziatura">
    <w:name w:val="No Spacing"/>
    <w:uiPriority w:val="1"/>
    <w:qFormat/>
    <w:rsid w:val="00905C69"/>
    <w:pPr>
      <w:jc w:val="both"/>
    </w:pPr>
    <w:rPr>
      <w:rFonts w:eastAsia="Calibri"/>
      <w:sz w:val="24"/>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D23AC"/>
    <w:pPr>
      <w:ind w:left="720"/>
      <w:contextualSpacing/>
    </w:pPr>
  </w:style>
  <w:style w:type="paragraph" w:styleId="Nessunaspaziatura">
    <w:name w:val="No Spacing"/>
    <w:uiPriority w:val="1"/>
    <w:qFormat/>
    <w:rsid w:val="00905C69"/>
    <w:pPr>
      <w:jc w:val="both"/>
    </w:pPr>
    <w:rPr>
      <w:rFonts w:eastAsia="Calibri"/>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711-CB53-496B-BA43-04B83D27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5804</Words>
  <Characters>33088</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38815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Peval</cp:lastModifiedBy>
  <cp:revision>6</cp:revision>
  <cp:lastPrinted>2016-07-15T13:50:00Z</cp:lastPrinted>
  <dcterms:created xsi:type="dcterms:W3CDTF">2020-05-14T06:34:00Z</dcterms:created>
  <dcterms:modified xsi:type="dcterms:W3CDTF">2020-10-19T16:06:00Z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