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DD1" w:rsidRPr="00146A5E" w:rsidRDefault="00501DD1" w:rsidP="00501DD1">
      <w:pPr>
        <w:autoSpaceDE w:val="0"/>
        <w:autoSpaceDN w:val="0"/>
        <w:adjustRightInd w:val="0"/>
        <w:spacing w:after="0" w:line="240" w:lineRule="auto"/>
        <w:jc w:val="center"/>
        <w:rPr>
          <w:rFonts w:ascii="Titillium" w:hAnsi="Titillium" w:cs="TimesNewRomanPS-BoldMT"/>
          <w:b/>
          <w:bCs/>
          <w:sz w:val="24"/>
          <w:szCs w:val="24"/>
        </w:rPr>
      </w:pPr>
    </w:p>
    <w:p w:rsidR="00146A5E" w:rsidRPr="00146A5E" w:rsidRDefault="00146A5E" w:rsidP="00D85DEA">
      <w:pPr>
        <w:spacing w:after="200" w:line="240" w:lineRule="auto"/>
        <w:jc w:val="both"/>
        <w:rPr>
          <w:rFonts w:ascii="Titillium" w:eastAsia="Times New Roman" w:hAnsi="Titillium" w:cs="Times New Roman"/>
          <w:b/>
          <w:sz w:val="24"/>
          <w:szCs w:val="24"/>
          <w:lang w:eastAsia="it-IT"/>
        </w:rPr>
      </w:pPr>
      <w:r w:rsidRPr="00146A5E">
        <w:rPr>
          <w:rFonts w:ascii="Titillium" w:eastAsia="Times New Roman" w:hAnsi="Titillium" w:cs="Times New Roman"/>
          <w:b/>
          <w:sz w:val="24"/>
          <w:szCs w:val="24"/>
          <w:lang w:eastAsia="it-IT"/>
        </w:rPr>
        <w:t>DICHIARAZIONE DI ASSENZA DI CONFLITTO DI INTERESSI</w:t>
      </w:r>
    </w:p>
    <w:p w:rsidR="00444C03" w:rsidRPr="00444C03" w:rsidRDefault="00444C03" w:rsidP="00444C03">
      <w:pPr>
        <w:autoSpaceDE w:val="0"/>
        <w:autoSpaceDN w:val="0"/>
        <w:adjustRightInd w:val="0"/>
        <w:spacing w:after="0" w:line="240" w:lineRule="auto"/>
        <w:jc w:val="both"/>
        <w:rPr>
          <w:rFonts w:ascii="Titillium" w:eastAsia="Times New Roman" w:hAnsi="Titillium" w:cs="Times New Roman"/>
          <w:b/>
          <w:sz w:val="21"/>
          <w:szCs w:val="21"/>
          <w:lang w:eastAsia="it-IT"/>
        </w:rPr>
      </w:pPr>
      <w:r w:rsidRPr="00444C03">
        <w:rPr>
          <w:rFonts w:ascii="Titillium" w:eastAsia="Times New Roman" w:hAnsi="Titillium" w:cs="Times New Roman"/>
          <w:b/>
          <w:sz w:val="21"/>
          <w:szCs w:val="21"/>
          <w:lang w:eastAsia="it-IT"/>
        </w:rPr>
        <w:t xml:space="preserve">Affidamento diretto </w:t>
      </w:r>
      <w:r w:rsidRPr="00444C03">
        <w:rPr>
          <w:rFonts w:ascii="Titillium" w:eastAsia="Times New Roman" w:hAnsi="Titillium" w:cs="Times New Roman"/>
          <w:b/>
          <w:bCs/>
          <w:sz w:val="21"/>
          <w:szCs w:val="21"/>
          <w:lang w:val="it" w:eastAsia="it-IT"/>
        </w:rPr>
        <w:t>fornitura di materiale ed installazione della nuova movimentazione e della nuova linea focale del ramo est/ovest dell’antenna “Croce del Nord” presso la stazione Radioastronomica di Medicina (BO)</w:t>
      </w:r>
      <w:r w:rsidRPr="00444C03">
        <w:rPr>
          <w:rFonts w:ascii="Titillium" w:eastAsia="Times New Roman" w:hAnsi="Titillium" w:cs="Times New Roman"/>
          <w:b/>
          <w:bCs/>
          <w:sz w:val="21"/>
          <w:szCs w:val="21"/>
          <w:lang w:eastAsia="it-IT"/>
        </w:rPr>
        <w:t>,</w:t>
      </w:r>
      <w:r w:rsidRPr="00444C03">
        <w:rPr>
          <w:rFonts w:ascii="Titillium" w:eastAsia="Times New Roman" w:hAnsi="Titillium" w:cs="Times New Roman"/>
          <w:b/>
          <w:sz w:val="21"/>
          <w:szCs w:val="21"/>
          <w:lang w:eastAsia="it-IT"/>
        </w:rPr>
        <w:t xml:space="preserve"> per le esigenze del Progetto PNRR - IR0000026 </w:t>
      </w:r>
      <w:proofErr w:type="spellStart"/>
      <w:r w:rsidRPr="00444C03">
        <w:rPr>
          <w:rFonts w:ascii="Titillium" w:eastAsia="Times New Roman" w:hAnsi="Titillium" w:cs="Times New Roman"/>
          <w:b/>
          <w:sz w:val="21"/>
          <w:szCs w:val="21"/>
          <w:lang w:eastAsia="it-IT"/>
        </w:rPr>
        <w:t>NextGeneration</w:t>
      </w:r>
      <w:proofErr w:type="spellEnd"/>
      <w:r w:rsidRPr="00444C03">
        <w:rPr>
          <w:rFonts w:ascii="Titillium" w:eastAsia="Times New Roman" w:hAnsi="Titillium" w:cs="Times New Roman"/>
          <w:b/>
          <w:sz w:val="21"/>
          <w:szCs w:val="21"/>
          <w:lang w:eastAsia="it-IT"/>
        </w:rPr>
        <w:t xml:space="preserve"> Croce “NG-CROCE”, Codice Identificativo: IR0000026, Codice Unico di Progetto:  C53C22000880006, ammesso a finanziamento nell’ambito degli "</w:t>
      </w:r>
      <w:r w:rsidRPr="00444C03">
        <w:rPr>
          <w:rFonts w:ascii="Titillium" w:eastAsia="Times New Roman" w:hAnsi="Titillium" w:cs="Times New Roman"/>
          <w:b/>
          <w:i/>
          <w:sz w:val="21"/>
          <w:szCs w:val="21"/>
          <w:lang w:eastAsia="it-IT"/>
        </w:rPr>
        <w:t>Interventi</w:t>
      </w:r>
      <w:r w:rsidRPr="00444C03">
        <w:rPr>
          <w:rFonts w:ascii="Titillium" w:eastAsia="Times New Roman" w:hAnsi="Titillium" w:cs="Times New Roman"/>
          <w:b/>
          <w:sz w:val="21"/>
          <w:szCs w:val="21"/>
          <w:lang w:eastAsia="it-IT"/>
        </w:rPr>
        <w:t>" previsti dalla "</w:t>
      </w:r>
      <w:r w:rsidRPr="00444C03">
        <w:rPr>
          <w:rFonts w:ascii="Titillium" w:eastAsia="Times New Roman" w:hAnsi="Titillium" w:cs="Times New Roman"/>
          <w:b/>
          <w:i/>
          <w:sz w:val="21"/>
          <w:szCs w:val="21"/>
          <w:lang w:eastAsia="it-IT"/>
        </w:rPr>
        <w:t>Missione 4</w:t>
      </w:r>
      <w:r w:rsidRPr="00444C03">
        <w:rPr>
          <w:rFonts w:ascii="Titillium" w:eastAsia="Times New Roman" w:hAnsi="Titillium" w:cs="Times New Roman"/>
          <w:b/>
          <w:sz w:val="21"/>
          <w:szCs w:val="21"/>
          <w:lang w:eastAsia="it-IT"/>
        </w:rPr>
        <w:t>", denominata "</w:t>
      </w:r>
      <w:r w:rsidRPr="00444C03">
        <w:rPr>
          <w:rFonts w:ascii="Titillium" w:eastAsia="Times New Roman" w:hAnsi="Titillium" w:cs="Times New Roman"/>
          <w:b/>
          <w:i/>
          <w:sz w:val="21"/>
          <w:szCs w:val="21"/>
          <w:lang w:eastAsia="it-IT"/>
        </w:rPr>
        <w:t>Istruzione e Ricerca</w:t>
      </w:r>
      <w:r w:rsidRPr="00444C03">
        <w:rPr>
          <w:rFonts w:ascii="Titillium" w:eastAsia="Times New Roman" w:hAnsi="Titillium" w:cs="Times New Roman"/>
          <w:b/>
          <w:sz w:val="21"/>
          <w:szCs w:val="21"/>
          <w:lang w:eastAsia="it-IT"/>
        </w:rPr>
        <w:t>", "</w:t>
      </w:r>
      <w:r w:rsidRPr="00444C03">
        <w:rPr>
          <w:rFonts w:ascii="Titillium" w:eastAsia="Times New Roman" w:hAnsi="Titillium" w:cs="Times New Roman"/>
          <w:b/>
          <w:i/>
          <w:sz w:val="21"/>
          <w:szCs w:val="21"/>
          <w:lang w:eastAsia="it-IT"/>
        </w:rPr>
        <w:t>Componente 2</w:t>
      </w:r>
      <w:r w:rsidRPr="00444C03">
        <w:rPr>
          <w:rFonts w:ascii="Titillium" w:eastAsia="Times New Roman" w:hAnsi="Titillium" w:cs="Times New Roman"/>
          <w:b/>
          <w:sz w:val="21"/>
          <w:szCs w:val="21"/>
          <w:lang w:eastAsia="it-IT"/>
        </w:rPr>
        <w:t>", denominata "</w:t>
      </w:r>
      <w:r w:rsidRPr="00444C03">
        <w:rPr>
          <w:rFonts w:ascii="Titillium" w:eastAsia="Times New Roman" w:hAnsi="Titillium" w:cs="Times New Roman"/>
          <w:b/>
          <w:i/>
          <w:sz w:val="21"/>
          <w:szCs w:val="21"/>
          <w:lang w:eastAsia="it-IT"/>
        </w:rPr>
        <w:t>Dalla Ricerca alla Impresa</w:t>
      </w:r>
      <w:r w:rsidRPr="00444C03">
        <w:rPr>
          <w:rFonts w:ascii="Titillium" w:eastAsia="Times New Roman" w:hAnsi="Titillium" w:cs="Times New Roman"/>
          <w:b/>
          <w:sz w:val="21"/>
          <w:szCs w:val="21"/>
          <w:lang w:eastAsia="it-IT"/>
        </w:rPr>
        <w:t>" ("</w:t>
      </w:r>
      <w:r w:rsidRPr="00444C03">
        <w:rPr>
          <w:rFonts w:ascii="Titillium" w:eastAsia="Times New Roman" w:hAnsi="Titillium" w:cs="Times New Roman"/>
          <w:b/>
          <w:i/>
          <w:sz w:val="21"/>
          <w:szCs w:val="21"/>
          <w:lang w:eastAsia="it-IT"/>
        </w:rPr>
        <w:t>M4C2</w:t>
      </w:r>
      <w:r w:rsidRPr="00444C03">
        <w:rPr>
          <w:rFonts w:ascii="Titillium" w:eastAsia="Times New Roman" w:hAnsi="Titillium" w:cs="Times New Roman"/>
          <w:b/>
          <w:sz w:val="21"/>
          <w:szCs w:val="21"/>
          <w:lang w:eastAsia="it-IT"/>
        </w:rPr>
        <w:t xml:space="preserve">"), </w:t>
      </w:r>
      <w:r w:rsidRPr="00444C03">
        <w:rPr>
          <w:rFonts w:ascii="Titillium" w:eastAsia="Times New Roman" w:hAnsi="Titillium" w:cs="Times New Roman"/>
          <w:b/>
          <w:i/>
          <w:sz w:val="21"/>
          <w:szCs w:val="21"/>
          <w:lang w:eastAsia="it-IT"/>
        </w:rPr>
        <w:t>Linea di Investimento 3.1", denominata "Rafforzamento e creazione di Infrastrutture di Ricerca", del "Piano Nazionale di Ripresa e Resilienza”</w:t>
      </w:r>
      <w:r w:rsidRPr="00444C03">
        <w:rPr>
          <w:rFonts w:ascii="Titillium" w:eastAsia="Times New Roman" w:hAnsi="Titillium" w:cs="Times New Roman"/>
          <w:b/>
          <w:sz w:val="21"/>
          <w:szCs w:val="21"/>
          <w:lang w:eastAsia="it-IT"/>
        </w:rPr>
        <w:t>.</w:t>
      </w:r>
    </w:p>
    <w:p w:rsidR="00444C03" w:rsidRPr="00444C03" w:rsidRDefault="00444C03" w:rsidP="00444C03">
      <w:pPr>
        <w:autoSpaceDE w:val="0"/>
        <w:autoSpaceDN w:val="0"/>
        <w:adjustRightInd w:val="0"/>
        <w:spacing w:after="0" w:line="240" w:lineRule="auto"/>
        <w:jc w:val="both"/>
        <w:rPr>
          <w:rFonts w:ascii="Titillium" w:eastAsia="Times New Roman" w:hAnsi="Titillium" w:cs="Times New Roman"/>
          <w:b/>
          <w:sz w:val="21"/>
          <w:szCs w:val="21"/>
          <w:lang w:eastAsia="it-IT"/>
        </w:rPr>
      </w:pPr>
      <w:r w:rsidRPr="00444C03">
        <w:rPr>
          <w:rFonts w:ascii="Titillium" w:eastAsia="Times New Roman" w:hAnsi="Titillium" w:cs="Times New Roman"/>
          <w:b/>
          <w:sz w:val="21"/>
          <w:szCs w:val="21"/>
          <w:lang w:eastAsia="it-IT"/>
        </w:rPr>
        <w:t>CUP: C53C22000880006</w:t>
      </w:r>
    </w:p>
    <w:p w:rsidR="00501DD1" w:rsidRPr="00250982" w:rsidRDefault="00501DD1" w:rsidP="007B25E4">
      <w:pPr>
        <w:autoSpaceDE w:val="0"/>
        <w:autoSpaceDN w:val="0"/>
        <w:adjustRightInd w:val="0"/>
        <w:spacing w:after="0" w:line="240" w:lineRule="auto"/>
        <w:jc w:val="both"/>
        <w:rPr>
          <w:rFonts w:ascii="Titillium" w:hAnsi="Titillium" w:cs="TimesNewRomanPS-BoldMT"/>
          <w:b/>
          <w:bCs/>
          <w:sz w:val="24"/>
          <w:szCs w:val="24"/>
        </w:rPr>
      </w:pPr>
      <w:bookmarkStart w:id="0" w:name="_GoBack"/>
      <w:bookmarkEnd w:id="0"/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La/Il sottoscritta/o ____________________________________ nata/o a ________ (</w:t>
      </w:r>
      <w:proofErr w:type="spellStart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prov</w:t>
      </w:r>
      <w:proofErr w:type="spell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. ______)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il ____________________ C.F. ___________________________________________ residente a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________________ (</w:t>
      </w:r>
      <w:proofErr w:type="spellStart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prov</w:t>
      </w:r>
      <w:proofErr w:type="spell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. ______) indirizzo e-mail/PEC _________________________________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tel. ________________________ professione _________________________, in qualità di: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lium" w:hAnsi="Titillium" w:cs="Titillium" w:hint="eastAsia"/>
          <w:color w:val="000000"/>
          <w:position w:val="-1"/>
          <w:sz w:val="21"/>
          <w:szCs w:val="21"/>
          <w:lang w:eastAsia="it-IT"/>
        </w:rPr>
        <w:t>􀀀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legale rappresentante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lium" w:hAnsi="Titillium" w:cs="Titillium" w:hint="eastAsia"/>
          <w:color w:val="000000"/>
          <w:position w:val="-1"/>
          <w:sz w:val="21"/>
          <w:szCs w:val="21"/>
          <w:lang w:eastAsia="it-IT"/>
        </w:rPr>
        <w:t>􀀀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titolare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lium" w:hAnsi="Titillium" w:cs="Titillium" w:hint="eastAsia"/>
          <w:color w:val="000000"/>
          <w:position w:val="-1"/>
          <w:sz w:val="21"/>
          <w:szCs w:val="21"/>
          <w:lang w:eastAsia="it-IT"/>
        </w:rPr>
        <w:t>􀀀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procuratore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lium" w:hAnsi="Titillium" w:cs="Titillium" w:hint="eastAsia"/>
          <w:color w:val="000000"/>
          <w:position w:val="-1"/>
          <w:sz w:val="21"/>
          <w:szCs w:val="21"/>
          <w:lang w:eastAsia="it-IT"/>
        </w:rPr>
        <w:t>􀀀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(altro specificare) _____________________________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dell’impresa/società______________________________________________________________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con sede a _________________________________ (</w:t>
      </w:r>
      <w:proofErr w:type="spellStart"/>
      <w:proofErr w:type="gramStart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prov</w:t>
      </w:r>
      <w:proofErr w:type="spell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._</w:t>
      </w:r>
      <w:proofErr w:type="gram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_______) </w:t>
      </w:r>
      <w:proofErr w:type="spellStart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cap</w:t>
      </w:r>
      <w:proofErr w:type="spell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________in via/piazza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___________________________________ indirizzo e-mail/PEC __________________________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C.F. _______________________________________ Partita IVA __________________________</w:t>
      </w:r>
    </w:p>
    <w:p w:rsidR="002C2F6A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partecipante alla procedura di selezione del Soggetto Realizzatore a valere sul Piano Nazionale di Ripresa e Resilienza, </w:t>
      </w:r>
      <w:r w:rsidR="002C2F6A"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Missione 4 Componente </w:t>
      </w:r>
      <w:r w:rsidR="00F52706"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2 </w:t>
      </w:r>
      <w:r w:rsidR="002C2F6A"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denominata "Dalla Ricerca alla Impresa" ("M4C2"),</w:t>
      </w:r>
    </w:p>
    <w:p w:rsidR="00501DD1" w:rsidRPr="00250982" w:rsidRDefault="005A1695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"Linea di Investimento 3.1</w:t>
      </w:r>
      <w:r w:rsidR="00BE7238"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", denominata "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Rafforzamento e creazione delle infrastrutture di ricerca</w:t>
      </w:r>
      <w:r w:rsidR="00BE7238"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"</w:t>
      </w:r>
      <w:r w:rsidR="00501DD1"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, vista la normativa relativa alle situazioni, anche potenziali, di conflitto di interessi, ai sensi degli articoli 46 e 47 del D.P.R. 28 dicembre 2000, n. 445, consapevole della responsabilità penale in cui incorre chi sottoscrive dichiarazioni mendaci o forma, esibisce, si avvale di atti falsi ovvero non più rispondenti a verità e delle relative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sanzioni penali di cui all’art. 76 del D.P.R. 445/2000, nonché delle conseguenze amministrative e di decadenza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dei benefici eventualmente conseguenti al provvedimento emanato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DICHIARA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che la propria partecipazione alla gara non determina una situazione di conflitto di interesse ai sensi dell’articolo 42, comma 2 del D.lgs. n. 50/2016, non diversamente risolvibile;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lastRenderedPageBreak/>
        <w:t>di non trovarsi in situazioni di conflitto di interessi di qualsiasi natura, anche potenziale, che potrebbero essere percepite come una minaccia all’imparzialità e indipendenza nel contesto della presente procedura di selezione;</w:t>
      </w:r>
    </w:p>
    <w:p w:rsidR="003D75B3" w:rsidRPr="00250982" w:rsidRDefault="003D75B3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L’operatore economico dichiara di non trovarsi nella condizione prevista dall’art. 53 comma 16-ter del </w:t>
      </w:r>
      <w:proofErr w:type="spellStart"/>
      <w:proofErr w:type="gramStart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D.Lgs</w:t>
      </w:r>
      <w:proofErr w:type="gram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.</w:t>
      </w:r>
      <w:proofErr w:type="spell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165/2001 (</w:t>
      </w:r>
      <w:proofErr w:type="spellStart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pantouflage</w:t>
      </w:r>
      <w:proofErr w:type="spell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o revolving door) non avendo concluso contratti di lavoro subordinato o autonomo e/o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economico; 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di impegnarsi a comunicare qualsiasi conflitto di interesse che possa insorgere durante la procedura di gara o nella fase esecutiva del contratto;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di impegnarsi ad astenersi prontamente dalla prosecuzione della procedura nel caso emerga un conflitto di interesse;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di impegnarsi a comunicare tempestivamente eventuali variazioni del contenuto della presente dichiarazione e a rendere, se del caso, una nuova dichiarazione sostitutiva.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Dichiara, infine, di avere preso visione dell’informativa sul trattamento dei dati personali nel rispetto del Regolamento (UE) 679/2016, del decreto legislativo 30 giugno 2003, n. 196, così come novellato dal decreto legislativo 10 agosto 2018, n. 101, nonché secondo le disposizioni contenute nell’art. 22 del Regolamento (UE) 2021/241.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     LUOGO e DATA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  <w:t xml:space="preserve"> FIRMA DIGITALE</w:t>
      </w: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_______________________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  <w:t xml:space="preserve">        </w:t>
      </w: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250982" w:rsidRPr="00250982" w:rsidRDefault="00250982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sectPr w:rsidR="00250982" w:rsidRPr="00250982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513C" w:rsidRDefault="00F6513C" w:rsidP="00A81796">
      <w:pPr>
        <w:spacing w:after="0" w:line="240" w:lineRule="auto"/>
      </w:pPr>
      <w:r>
        <w:separator/>
      </w:r>
    </w:p>
  </w:endnote>
  <w:endnote w:type="continuationSeparator" w:id="0">
    <w:p w:rsidR="00F6513C" w:rsidRDefault="00F6513C" w:rsidP="00A81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tillium">
    <w:altName w:val="Calibri"/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tilium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513C" w:rsidRDefault="00F6513C" w:rsidP="00A81796">
      <w:pPr>
        <w:spacing w:after="0" w:line="240" w:lineRule="auto"/>
      </w:pPr>
      <w:r>
        <w:separator/>
      </w:r>
    </w:p>
  </w:footnote>
  <w:footnote w:type="continuationSeparator" w:id="0">
    <w:p w:rsidR="00F6513C" w:rsidRDefault="00F6513C" w:rsidP="00A817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796" w:rsidRDefault="00A81796">
    <w:pPr>
      <w:pStyle w:val="Intestazione"/>
    </w:pPr>
    <w:r w:rsidRPr="00250982">
      <w:rPr>
        <w:rFonts w:ascii="Titillium" w:eastAsia="Calibri" w:hAnsi="Titillium" w:cs="Calibri"/>
        <w:noProof/>
        <w:lang w:eastAsia="it-IT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9040" cy="739140"/>
          <wp:effectExtent l="0" t="0" r="3810" b="3810"/>
          <wp:wrapTight wrapText="bothSides">
            <wp:wrapPolygon edited="0">
              <wp:start x="0" y="0"/>
              <wp:lineTo x="0" y="21155"/>
              <wp:lineTo x="21556" y="21155"/>
              <wp:lineTo x="21556" y="0"/>
              <wp:lineTo x="0" y="0"/>
            </wp:wrapPolygon>
          </wp:wrapTight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31413"/>
    <w:multiLevelType w:val="hybridMultilevel"/>
    <w:tmpl w:val="847647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2B46CB"/>
    <w:multiLevelType w:val="hybridMultilevel"/>
    <w:tmpl w:val="1F7091B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DD1"/>
    <w:rsid w:val="000A4750"/>
    <w:rsid w:val="00146A5E"/>
    <w:rsid w:val="001C2470"/>
    <w:rsid w:val="001D0632"/>
    <w:rsid w:val="00250982"/>
    <w:rsid w:val="002A3CD9"/>
    <w:rsid w:val="002C2F6A"/>
    <w:rsid w:val="002D71CA"/>
    <w:rsid w:val="003D75B3"/>
    <w:rsid w:val="00430AA4"/>
    <w:rsid w:val="00435064"/>
    <w:rsid w:val="00444C03"/>
    <w:rsid w:val="00501DD1"/>
    <w:rsid w:val="00534570"/>
    <w:rsid w:val="0054398B"/>
    <w:rsid w:val="005A1695"/>
    <w:rsid w:val="005B7DA6"/>
    <w:rsid w:val="0063105C"/>
    <w:rsid w:val="006B6710"/>
    <w:rsid w:val="00734721"/>
    <w:rsid w:val="007B25E4"/>
    <w:rsid w:val="008549A6"/>
    <w:rsid w:val="008C6297"/>
    <w:rsid w:val="008E57E6"/>
    <w:rsid w:val="00931C80"/>
    <w:rsid w:val="00A81796"/>
    <w:rsid w:val="00B81EB1"/>
    <w:rsid w:val="00BC6EA4"/>
    <w:rsid w:val="00BE7238"/>
    <w:rsid w:val="00C72631"/>
    <w:rsid w:val="00CC38FA"/>
    <w:rsid w:val="00D26BB4"/>
    <w:rsid w:val="00D64E66"/>
    <w:rsid w:val="00D85DEA"/>
    <w:rsid w:val="00DA7622"/>
    <w:rsid w:val="00EF21DF"/>
    <w:rsid w:val="00F013CB"/>
    <w:rsid w:val="00F52706"/>
    <w:rsid w:val="00F6513C"/>
    <w:rsid w:val="00FD2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BB8680-68E8-4D94-B880-5F78A10E5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rsid w:val="00501DD1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8179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81796"/>
  </w:style>
  <w:style w:type="paragraph" w:styleId="Pidipagina">
    <w:name w:val="footer"/>
    <w:basedOn w:val="Normale"/>
    <w:link w:val="PidipaginaCarattere"/>
    <w:uiPriority w:val="99"/>
    <w:unhideWhenUsed/>
    <w:rsid w:val="00A8179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17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rosy.poerio</cp:lastModifiedBy>
  <cp:revision>28</cp:revision>
  <dcterms:created xsi:type="dcterms:W3CDTF">2023-11-15T08:13:00Z</dcterms:created>
  <dcterms:modified xsi:type="dcterms:W3CDTF">2025-09-15T14:54:00Z</dcterms:modified>
</cp:coreProperties>
</file>